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415 Направь глаза на небеса F- G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  <w:sectPr>
          <w:pgSz w:h="11906" w:w="8391"/>
          <w:pgMar w:bottom="566.9291338582677" w:top="566.9291338582677" w:left="566.9291338582677" w:right="566.9291338582677" w:header="720" w:footer="720"/>
          <w:pgNumType w:start="1"/>
          <w:cols w:equalWidth="0" w:num="1">
            <w:col w:space="0" w:w="7256.6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Intro: / F Dm С B/ 2р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Dm                C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1.Эта жизнь коротка,</w:t>
        <w:br w:type="textWrapping"/>
        <w:t xml:space="preserve">Dm                     B                   F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Пролетает как пар, как облака.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Dm           C               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нашей жизни мечта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Dm                          B                       F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Быть должна, обязательно должна!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Dm           C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Только двигаясь ввысь</w:t>
        <w:br w:type="textWrapping"/>
        <w:t xml:space="preserve">Dm                     B                      F                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Постигается вышний жизни смысл.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Dm           C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Яркий радости вкус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Dm                       B                         F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Приготовил для нас Господь Иисус!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(F)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B               F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*/Направь глаза на небеса,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C                          Dm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Взор от земли ввысь подними.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B                                F</w:t>
      </w:r>
    </w:p>
    <w:p w:rsidR="00000000" w:rsidDel="00000000" w:rsidP="00000000" w:rsidRDefault="00000000" w:rsidRPr="00000000" w14:paraId="00000018">
      <w:pPr>
        <w:spacing w:line="240" w:lineRule="auto"/>
        <w:ind w:right="-563.8582677165351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Вперёд и вверх направь свой бег,</w:t>
      </w:r>
    </w:p>
    <w:p w:rsidR="00000000" w:rsidDel="00000000" w:rsidP="00000000" w:rsidRDefault="00000000" w:rsidRPr="00000000" w14:paraId="00000019">
      <w:pPr>
        <w:spacing w:line="240" w:lineRule="auto"/>
        <w:ind w:right="-563.8582677165351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    C                                   F</w:t>
      </w:r>
    </w:p>
    <w:p w:rsidR="00000000" w:rsidDel="00000000" w:rsidP="00000000" w:rsidRDefault="00000000" w:rsidRPr="00000000" w14:paraId="0000001A">
      <w:pPr>
        <w:spacing w:line="240" w:lineRule="auto"/>
        <w:ind w:right="-563.8582677165351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Служить Христу -  в том твой успех!/ 2р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Dm                   C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2.Эта жизнь лишь одна,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Dm                           B                       F</w:t>
        <w:br w:type="textWrapping"/>
        <w:t xml:space="preserve">Очень важно, как здесь пройдет она.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Dm         C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к цели бежать,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Dm                          B             F          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Кто-то сможет, взирая, устоять.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Dm    C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Достигая побед,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Dm                       B                   F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являем другим великий свет.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Dm         C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Покорив высоту,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Dm                      B               F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Простирайся за новую черту!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Coda: Эта жизнь коротка,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Пролетает как пар, как облака.              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этой жизни мечта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Быть должна, обязательно должна!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sectPr>
      <w:type w:val="continuous"/>
      <w:pgSz w:h="11906" w:w="8391"/>
      <w:pgMar w:bottom="566.9291338582677" w:top="566.9291338582677" w:left="566.9291338582677" w:right="566.9291338582677" w:header="720" w:footer="720"/>
      <w:cols w:equalWidth="0" w:num="2">
        <w:col w:space="0" w:w="3628.34"/>
        <w:col w:space="0" w:w="3628.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