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before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u w:val="single"/>
          <w:rtl w:val="0"/>
        </w:rPr>
        <w:t xml:space="preserve">364 Храни Огонь E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rtl w:val="0"/>
        </w:rPr>
        <w:t xml:space="preserve">  E                              C#m        A</w:t>
        <w:br w:type="textWrapping"/>
        <w:t xml:space="preserve">*Храни огонь в светильнике твоём,</w:t>
        <w:br w:type="textWrapping"/>
        <w:t xml:space="preserve">E                               C#m  A</w:t>
        <w:br w:type="textWrapping"/>
        <w:t xml:space="preserve">Пусть никогда не угасает он.</w:t>
        <w:br w:type="textWrapping"/>
        <w:t xml:space="preserve">C#m                     F#m A</w:t>
        <w:br w:type="textWrapping"/>
        <w:t xml:space="preserve">Огонь любви и обещания,</w:t>
        <w:br w:type="textWrapping"/>
        <w:t xml:space="preserve">C#m                               F#m        A             E     </w:t>
        <w:br w:type="textWrapping"/>
        <w:t xml:space="preserve">Пусть он горит в душе твоей всегда!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   E     H        F#m       C#m</w:t>
        <w:br w:type="textWrapping"/>
        <w:t xml:space="preserve">1. Угашают серые дни</w:t>
        <w:br w:type="textWrapping"/>
        <w:t xml:space="preserve">    G#m               A        Hs  H</w:t>
        <w:br w:type="textWrapping"/>
        <w:t xml:space="preserve">В наших сердцах огни.</w:t>
        <w:br w:type="textWrapping"/>
        <w:t xml:space="preserve"> E       H        F#m           C#m</w:t>
        <w:br w:type="textWrapping"/>
        <w:t xml:space="preserve">Пораженья валят нас с ног,</w:t>
        <w:br w:type="textWrapping"/>
        <w:t xml:space="preserve">G#m           A        Hs  H</w:t>
        <w:br w:type="textWrapping"/>
        <w:t xml:space="preserve">Но призывает Бог…</w:t>
        <w:br w:type="textWrapping"/>
        <w:br w:type="textWrapping"/>
        <w:t xml:space="preserve">2.Нашей жизни краткие дни</w:t>
        <w:br w:type="textWrapping"/>
        <w:t xml:space="preserve">К цели идти должны.</w:t>
        <w:br w:type="textWrapping"/>
        <w:t xml:space="preserve">Износиться, но не заржаветь,</w:t>
        <w:br w:type="textWrapping"/>
        <w:t xml:space="preserve">Будем друг другу петь…</w:t>
        <w:br w:type="textWrapping"/>
        <w:br w:type="textWrapping"/>
        <w:t xml:space="preserve">3. Мы жалеть не станем души,</w:t>
        <w:br w:type="textWrapping"/>
        <w:t xml:space="preserve">Чтобы ее спасти!</w:t>
        <w:br w:type="textWrapping"/>
        <w:t xml:space="preserve">Чтобы бурям, потокам воды,</w:t>
        <w:br w:type="textWrapping"/>
        <w:t xml:space="preserve">Не угасить любви!</w:t>
      </w:r>
      <w:r w:rsidDel="00000000" w:rsidR="00000000" w:rsidRPr="00000000">
        <w:rPr>
          <w:rtl w:val="0"/>
        </w:rPr>
      </w:r>
    </w:p>
    <w:sectPr>
      <w:pgSz w:h="11906" w:w="8391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